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94EC" w14:textId="77777777" w:rsidR="00D13715" w:rsidRPr="00480D13" w:rsidRDefault="00D13715" w:rsidP="0090478B">
      <w:pPr>
        <w:pStyle w:val="Tytu"/>
        <w:rPr>
          <w:b w:val="0"/>
        </w:rPr>
      </w:pPr>
      <w:r w:rsidRPr="00480D13">
        <w:t>Lista sprawdzająca projektu zgłoszonego do dofinansowania w ramach programu Fundusze Europejskie na Infrastrukturę, Klimat, Środowisko 2021-2027</w:t>
      </w:r>
    </w:p>
    <w:p w14:paraId="486552AE" w14:textId="77777777" w:rsidR="00506ADF" w:rsidRPr="00480D13" w:rsidRDefault="00D13715" w:rsidP="0090478B">
      <w:pPr>
        <w:pStyle w:val="Nagwek1"/>
      </w:pPr>
      <w:r w:rsidRPr="00480D13">
        <w:t xml:space="preserve">Ocena w oparciu o kryteria obligatoryjne </w:t>
      </w:r>
      <w:r w:rsidR="00506ADF" w:rsidRPr="00480D13">
        <w:t>I</w:t>
      </w:r>
      <w:r w:rsidR="00C835E7" w:rsidRPr="00480D13">
        <w:t>I</w:t>
      </w:r>
      <w:r w:rsidRPr="00480D13">
        <w:t xml:space="preserve"> stopnia </w:t>
      </w:r>
    </w:p>
    <w:p w14:paraId="7221AF41" w14:textId="77777777" w:rsidR="00D13715" w:rsidRPr="00480D13" w:rsidRDefault="00B94711" w:rsidP="00987207">
      <w:pPr>
        <w:pStyle w:val="Nagwek2"/>
      </w:pPr>
      <w:r w:rsidRPr="00480D13">
        <w:t xml:space="preserve">Obszar oceny: </w:t>
      </w:r>
      <w:bookmarkStart w:id="0" w:name="_Hlk136269359"/>
      <w:r w:rsidRPr="00480D13">
        <w:t>procedury ocen oddziaływania na środowisko z elementami adaptacji do zmian klimatu</w:t>
      </w:r>
      <w:bookmarkEnd w:id="0"/>
    </w:p>
    <w:p w14:paraId="5D89DA9A" w14:textId="77777777" w:rsidR="002C264D" w:rsidRPr="00480D13" w:rsidRDefault="002C264D" w:rsidP="007B7918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80D13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480D13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0C942183" w14:textId="77777777" w:rsidR="002C264D" w:rsidRPr="00480D13" w:rsidRDefault="002C264D" w:rsidP="002C264D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480D13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29D650B8" w14:textId="1672FBEB" w:rsidR="00660A67" w:rsidRPr="00480D13" w:rsidRDefault="00660A67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9C781B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480D13">
        <w:rPr>
          <w:rFonts w:ascii="Open Sans Light" w:hAnsi="Open Sans Light" w:cs="Open Sans Light"/>
          <w:b/>
          <w:sz w:val="20"/>
          <w:szCs w:val="20"/>
        </w:rPr>
        <w:t>” lub „</w:t>
      </w:r>
      <w:r w:rsidR="009C781B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480D13">
        <w:rPr>
          <w:rFonts w:ascii="Open Sans Light" w:hAnsi="Open Sans Light" w:cs="Open Sans Light"/>
          <w:b/>
          <w:sz w:val="20"/>
          <w:szCs w:val="20"/>
        </w:rPr>
        <w:t>”):</w:t>
      </w:r>
      <w:r w:rsidRPr="00480D13">
        <w:rPr>
          <w:rFonts w:ascii="Open Sans Light" w:hAnsi="Open Sans Light" w:cs="Open Sans Light"/>
          <w:sz w:val="20"/>
          <w:szCs w:val="20"/>
        </w:rPr>
        <w:t xml:space="preserve"> </w:t>
      </w:r>
      <w:r w:rsidR="007B7918">
        <w:rPr>
          <w:rFonts w:ascii="Open Sans Light" w:hAnsi="Open Sans Light" w:cs="Open Sans Light"/>
          <w:sz w:val="20"/>
          <w:szCs w:val="20"/>
        </w:rPr>
        <w:t>……………………………………………</w:t>
      </w:r>
    </w:p>
    <w:p w14:paraId="1DE36A2E" w14:textId="1A0651BE" w:rsidR="00660A67" w:rsidRPr="00480D13" w:rsidRDefault="00660A67" w:rsidP="00660A67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480D13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7B7918">
        <w:rPr>
          <w:rFonts w:ascii="Open Sans Light" w:hAnsi="Open Sans Light" w:cs="Open Sans Light"/>
          <w:b/>
          <w:sz w:val="20"/>
          <w:szCs w:val="20"/>
        </w:rPr>
        <w:t>…………………………………………</w:t>
      </w:r>
    </w:p>
    <w:p w14:paraId="4C1F7A48" w14:textId="617CA325" w:rsidR="00D13715" w:rsidRPr="00480D13" w:rsidRDefault="00D13715" w:rsidP="007B7918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7B7918">
        <w:rPr>
          <w:rFonts w:ascii="Open Sans Light" w:hAnsi="Open Sans Light" w:cs="Open Sans Light"/>
          <w:sz w:val="20"/>
          <w:szCs w:val="20"/>
        </w:rPr>
        <w:t>……………………………………………</w:t>
      </w:r>
    </w:p>
    <w:p w14:paraId="6EA300EF" w14:textId="1201A810" w:rsidR="00D13715" w:rsidRPr="00480D13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7B7918">
        <w:rPr>
          <w:rFonts w:ascii="Open Sans Light" w:hAnsi="Open Sans Light" w:cs="Open Sans Light"/>
          <w:sz w:val="20"/>
          <w:szCs w:val="20"/>
        </w:rPr>
        <w:t>…………………………………………</w:t>
      </w:r>
    </w:p>
    <w:p w14:paraId="7E67B66C" w14:textId="2F72AF44" w:rsidR="00D13715" w:rsidRPr="00480D13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7B7918">
        <w:rPr>
          <w:rFonts w:ascii="Open Sans Light" w:hAnsi="Open Sans Light" w:cs="Open Sans Light"/>
          <w:sz w:val="20"/>
          <w:szCs w:val="20"/>
        </w:rPr>
        <w:t>…………………………………</w:t>
      </w:r>
    </w:p>
    <w:p w14:paraId="6BCE5920" w14:textId="6D4235C9" w:rsidR="00D13715" w:rsidRPr="00480D13" w:rsidRDefault="00D13715" w:rsidP="007B7918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80D13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7B7918">
        <w:rPr>
          <w:rFonts w:ascii="Open Sans Light" w:hAnsi="Open Sans Light" w:cs="Open Sans Light"/>
          <w:bCs/>
          <w:sz w:val="20"/>
          <w:szCs w:val="20"/>
        </w:rPr>
        <w:t>…………………………</w:t>
      </w:r>
    </w:p>
    <w:tbl>
      <w:tblPr>
        <w:tblW w:w="8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oceny projektu w oparciu o KRYTERIA HORYZONTALNE OBLIGATORYJNE"/>
      </w:tblPr>
      <w:tblGrid>
        <w:gridCol w:w="846"/>
        <w:gridCol w:w="2661"/>
        <w:gridCol w:w="1348"/>
        <w:gridCol w:w="3422"/>
      </w:tblGrid>
      <w:tr w:rsidR="00804DA9" w:rsidRPr="00480D13" w14:paraId="0B631B11" w14:textId="77777777" w:rsidTr="007B7918">
        <w:trPr>
          <w:tblHeader/>
          <w:jc w:val="center"/>
        </w:trPr>
        <w:tc>
          <w:tcPr>
            <w:tcW w:w="846" w:type="dxa"/>
          </w:tcPr>
          <w:p w14:paraId="21CE682F" w14:textId="77777777" w:rsidR="00D13715" w:rsidRPr="00480D13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661" w:type="dxa"/>
          </w:tcPr>
          <w:p w14:paraId="067F8EF2" w14:textId="77777777" w:rsidR="00D13715" w:rsidRPr="00480D13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48" w:type="dxa"/>
          </w:tcPr>
          <w:p w14:paraId="669B9268" w14:textId="77777777" w:rsidR="00D13715" w:rsidRPr="00480D13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22" w:type="dxa"/>
          </w:tcPr>
          <w:p w14:paraId="794C9E55" w14:textId="77777777" w:rsidR="00D13715" w:rsidRPr="00480D13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743A0C" w:rsidRPr="00480D13" w14:paraId="35977C77" w14:textId="77777777" w:rsidTr="004C6CC7">
        <w:trPr>
          <w:trHeight w:val="481"/>
          <w:jc w:val="center"/>
        </w:trPr>
        <w:tc>
          <w:tcPr>
            <w:tcW w:w="8277" w:type="dxa"/>
            <w:gridSpan w:val="4"/>
          </w:tcPr>
          <w:p w14:paraId="52E1A583" w14:textId="5FF65525" w:rsidR="00743A0C" w:rsidRPr="00480D13" w:rsidRDefault="00743A0C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KRYTERIA HORYZONTALNE OBLIGATORYJNE</w:t>
            </w:r>
          </w:p>
        </w:tc>
      </w:tr>
      <w:tr w:rsidR="00804DA9" w:rsidRPr="00480D13" w14:paraId="7CFE981B" w14:textId="77777777" w:rsidTr="00054768">
        <w:trPr>
          <w:trHeight w:val="481"/>
          <w:jc w:val="center"/>
        </w:trPr>
        <w:tc>
          <w:tcPr>
            <w:tcW w:w="846" w:type="dxa"/>
          </w:tcPr>
          <w:p w14:paraId="74121C23" w14:textId="252429CF" w:rsidR="001C40D3" w:rsidRPr="00480D13" w:rsidRDefault="00054768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61" w:type="dxa"/>
          </w:tcPr>
          <w:p w14:paraId="0A4F740F" w14:textId="082D4323" w:rsidR="00054768" w:rsidRPr="00480D13" w:rsidRDefault="00054768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Kryterium nr 5:</w:t>
            </w:r>
          </w:p>
          <w:p w14:paraId="75CE570F" w14:textId="2FE2171B" w:rsidR="001C40D3" w:rsidRPr="00480D13" w:rsidRDefault="00200695" w:rsidP="003C07A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Kompletność dokumentacji aplikacyjnej i  spójność informacji zawartych we wniosku, załącznikach do wniosku</w:t>
            </w:r>
            <w:r w:rsidR="003C07A1" w:rsidRPr="00480D13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3C07A1" w:rsidRPr="00480D13">
              <w:rPr>
                <w:rFonts w:ascii="Open Sans Light" w:hAnsi="Open Sans Light" w:cs="Open Sans Light"/>
                <w:b/>
                <w:sz w:val="20"/>
                <w:szCs w:val="20"/>
              </w:rPr>
              <w:t>w zakresie niezbędnym do dokonania oceny obligatoryjnej II stopnia w zakresie ooś</w:t>
            </w:r>
          </w:p>
        </w:tc>
        <w:tc>
          <w:tcPr>
            <w:tcW w:w="1348" w:type="dxa"/>
          </w:tcPr>
          <w:p w14:paraId="07EECD78" w14:textId="77777777" w:rsidR="001C40D3" w:rsidRPr="00480D13" w:rsidRDefault="001C40D3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3422" w:type="dxa"/>
          </w:tcPr>
          <w:p w14:paraId="6F4D212C" w14:textId="77777777" w:rsidR="001C40D3" w:rsidRPr="00480D13" w:rsidRDefault="001C40D3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540C06" w:rsidRPr="00480D13" w14:paraId="0E075561" w14:textId="77777777" w:rsidTr="00054768">
        <w:trPr>
          <w:trHeight w:val="481"/>
          <w:jc w:val="center"/>
        </w:trPr>
        <w:tc>
          <w:tcPr>
            <w:tcW w:w="846" w:type="dxa"/>
          </w:tcPr>
          <w:p w14:paraId="09ED5D63" w14:textId="0240C968" w:rsidR="00540C06" w:rsidRPr="00480D13" w:rsidRDefault="00054768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2661" w:type="dxa"/>
            <w:vAlign w:val="center"/>
          </w:tcPr>
          <w:p w14:paraId="72245A61" w14:textId="1B2E5222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Czy wniosek zawiera załączniki określone w ogłoszeniu o konkursie i czy załączniki są kompletne</w:t>
            </w:r>
            <w:r w:rsidR="00743A0C" w:rsidRPr="00480D13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48" w:type="dxa"/>
          </w:tcPr>
          <w:p w14:paraId="77AC3D03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5AD8D02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40C06" w:rsidRPr="00480D13" w14:paraId="6CAC75D2" w14:textId="77777777" w:rsidTr="00EA0621">
        <w:trPr>
          <w:trHeight w:val="481"/>
          <w:jc w:val="center"/>
        </w:trPr>
        <w:tc>
          <w:tcPr>
            <w:tcW w:w="846" w:type="dxa"/>
          </w:tcPr>
          <w:p w14:paraId="13985EF8" w14:textId="4611BC45" w:rsidR="00540C06" w:rsidRPr="00480D13" w:rsidRDefault="00FD29F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57801866" w14:textId="07EFF341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Czy wniosek został wypełniony zgodnie z wymogami </w:t>
            </w:r>
            <w:r w:rsidR="00F469A8" w:rsidRPr="00480D13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I</w:t>
            </w:r>
            <w:r w:rsidRPr="00480D13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nstrukcji do wypełni</w:t>
            </w:r>
            <w:r w:rsidR="00F469A8" w:rsidRPr="00480D13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a</w:t>
            </w:r>
            <w:r w:rsidRPr="00480D13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nia wniosku o dofinansowanie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48" w:type="dxa"/>
          </w:tcPr>
          <w:p w14:paraId="6834E5C2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505F221C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40C06" w:rsidRPr="00480D13" w14:paraId="343470FC" w14:textId="77777777" w:rsidTr="00054768">
        <w:trPr>
          <w:trHeight w:val="481"/>
          <w:jc w:val="center"/>
        </w:trPr>
        <w:tc>
          <w:tcPr>
            <w:tcW w:w="846" w:type="dxa"/>
          </w:tcPr>
          <w:p w14:paraId="31B49338" w14:textId="79C62379" w:rsidR="00540C06" w:rsidRPr="00480D13" w:rsidRDefault="00FD29F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1.3</w:t>
            </w:r>
          </w:p>
        </w:tc>
        <w:tc>
          <w:tcPr>
            <w:tcW w:w="2661" w:type="dxa"/>
            <w:vAlign w:val="center"/>
          </w:tcPr>
          <w:p w14:paraId="3B71A329" w14:textId="6C3A1C70" w:rsidR="00540C06" w:rsidRPr="00480D13" w:rsidRDefault="00540C06" w:rsidP="00EA0621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w załącznikach, w szczególności </w:t>
            </w:r>
            <w:r w:rsidR="00F469A8"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w </w:t>
            </w:r>
            <w:r w:rsidR="00843624" w:rsidRPr="00480D13">
              <w:rPr>
                <w:rFonts w:ascii="Open Sans Light" w:hAnsi="Open Sans Light" w:cs="Open Sans Light"/>
                <w:sz w:val="20"/>
                <w:szCs w:val="20"/>
              </w:rPr>
              <w:t>załącznik</w:t>
            </w:r>
            <w:r w:rsidR="00F469A8"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u </w:t>
            </w:r>
            <w:r w:rsidR="00843624"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nr 4 do wniosku </w:t>
            </w:r>
            <w:r w:rsidR="00EA0621" w:rsidRPr="00480D13"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="00843624"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oraz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dokumentacji związanej z przeprowadzonym postępowaniem </w:t>
            </w:r>
          </w:p>
          <w:p w14:paraId="778094C5" w14:textId="563F476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ws. oceny oddziaływania na środowisko</w:t>
            </w:r>
            <w:r w:rsidR="00EA0621"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 – jeśli dotyczy)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 są spójne</w:t>
            </w:r>
            <w:r w:rsidR="00A74795" w:rsidRPr="00480D13">
              <w:rPr>
                <w:rFonts w:ascii="Open Sans Light" w:hAnsi="Open Sans Light" w:cs="Open Sans Light"/>
                <w:sz w:val="20"/>
                <w:szCs w:val="20"/>
                <w:vertAlign w:val="superscript"/>
              </w:rPr>
              <w:footnoteReference w:id="1"/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48" w:type="dxa"/>
          </w:tcPr>
          <w:p w14:paraId="1AD84A12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769E5BCB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04DA9" w:rsidRPr="00480D13" w14:paraId="7C3B99D1" w14:textId="77777777" w:rsidTr="00054768">
        <w:trPr>
          <w:trHeight w:val="524"/>
          <w:jc w:val="center"/>
        </w:trPr>
        <w:tc>
          <w:tcPr>
            <w:tcW w:w="846" w:type="dxa"/>
          </w:tcPr>
          <w:p w14:paraId="2FFA10EC" w14:textId="42954DE0" w:rsidR="00540C06" w:rsidRPr="00480D13" w:rsidRDefault="00054768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61" w:type="dxa"/>
          </w:tcPr>
          <w:p w14:paraId="6C903B64" w14:textId="4B754F42" w:rsidR="00054768" w:rsidRPr="00480D13" w:rsidRDefault="00054768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15:</w:t>
            </w:r>
          </w:p>
          <w:p w14:paraId="2767F5F8" w14:textId="01C7E45B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348" w:type="dxa"/>
          </w:tcPr>
          <w:p w14:paraId="5A53E277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3422" w:type="dxa"/>
          </w:tcPr>
          <w:p w14:paraId="5F23D1FC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540C06" w:rsidRPr="00480D13" w14:paraId="09C60C54" w14:textId="77777777" w:rsidTr="00054768">
        <w:trPr>
          <w:trHeight w:val="524"/>
          <w:jc w:val="center"/>
        </w:trPr>
        <w:tc>
          <w:tcPr>
            <w:tcW w:w="846" w:type="dxa"/>
          </w:tcPr>
          <w:p w14:paraId="459AEE13" w14:textId="605D6AF2" w:rsidR="00540C06" w:rsidRPr="00480D13" w:rsidRDefault="00743A0C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2661" w:type="dxa"/>
          </w:tcPr>
          <w:p w14:paraId="63AC18DB" w14:textId="7DA44A81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projekt został przygotowany (albo jest przygotowywany i właściwa instytucja jest w stanie na bieżąco weryfikować poprawność dalszych działań w tym zakresie) zgodnie z prawem dotyczącym ochrony środowiska?</w:t>
            </w:r>
          </w:p>
        </w:tc>
        <w:tc>
          <w:tcPr>
            <w:tcW w:w="1348" w:type="dxa"/>
          </w:tcPr>
          <w:p w14:paraId="5C426E1C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7B871F3B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04DA9" w:rsidRPr="00480D13" w14:paraId="71EFBD06" w14:textId="77777777" w:rsidTr="00054768">
        <w:trPr>
          <w:trHeight w:val="524"/>
          <w:jc w:val="center"/>
        </w:trPr>
        <w:tc>
          <w:tcPr>
            <w:tcW w:w="846" w:type="dxa"/>
          </w:tcPr>
          <w:p w14:paraId="23A21D13" w14:textId="16A8C40A" w:rsidR="00540C06" w:rsidRPr="00480D13" w:rsidRDefault="00054768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61" w:type="dxa"/>
          </w:tcPr>
          <w:p w14:paraId="1D4238F9" w14:textId="6E6E83FF" w:rsidR="00540C06" w:rsidRPr="00480D13" w:rsidRDefault="00054768" w:rsidP="00743A0C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 xml:space="preserve">Kryterium nr 16: </w:t>
            </w:r>
            <w:r w:rsidR="00540C06"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1348" w:type="dxa"/>
          </w:tcPr>
          <w:p w14:paraId="109069FC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3422" w:type="dxa"/>
          </w:tcPr>
          <w:p w14:paraId="0F3EA940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805BCC" w:rsidRPr="00480D13" w14:paraId="4ACD186A" w14:textId="77777777" w:rsidTr="00054768">
        <w:trPr>
          <w:trHeight w:val="524"/>
          <w:jc w:val="center"/>
        </w:trPr>
        <w:tc>
          <w:tcPr>
            <w:tcW w:w="846" w:type="dxa"/>
          </w:tcPr>
          <w:p w14:paraId="6F68D9D8" w14:textId="6B22BB72" w:rsidR="00805BCC" w:rsidRPr="00480D13" w:rsidRDefault="00805BCC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Cs/>
                <w:sz w:val="20"/>
                <w:szCs w:val="20"/>
              </w:rPr>
              <w:t>3.1</w:t>
            </w:r>
          </w:p>
        </w:tc>
        <w:tc>
          <w:tcPr>
            <w:tcW w:w="2661" w:type="dxa"/>
          </w:tcPr>
          <w:p w14:paraId="247A2BA8" w14:textId="4B26D01A" w:rsidR="00805BCC" w:rsidRPr="00480D13" w:rsidRDefault="00805BCC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1348" w:type="dxa"/>
          </w:tcPr>
          <w:p w14:paraId="7DE98CFE" w14:textId="77777777" w:rsidR="00805BCC" w:rsidRPr="00480D13" w:rsidRDefault="00805BCC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03D2D8A0" w14:textId="77777777" w:rsidR="00805BCC" w:rsidRPr="00480D13" w:rsidRDefault="00805BCC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40C06" w:rsidRPr="00480D13" w14:paraId="0E5D0FAD" w14:textId="77777777" w:rsidTr="00054768">
        <w:trPr>
          <w:trHeight w:val="524"/>
          <w:jc w:val="center"/>
        </w:trPr>
        <w:tc>
          <w:tcPr>
            <w:tcW w:w="846" w:type="dxa"/>
          </w:tcPr>
          <w:p w14:paraId="0994A093" w14:textId="07D55421" w:rsidR="00540C06" w:rsidRPr="00480D13" w:rsidRDefault="00805BCC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3.2</w:t>
            </w:r>
          </w:p>
        </w:tc>
        <w:tc>
          <w:tcPr>
            <w:tcW w:w="2661" w:type="dxa"/>
          </w:tcPr>
          <w:p w14:paraId="25E0DCFA" w14:textId="7EB7EBB9" w:rsidR="00540C06" w:rsidRPr="00480D13" w:rsidRDefault="00111AEF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Czy projekt mieści się w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zakresie rodzajów działań (wiązek projektów/obszarów interwencji/typów projektów)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lastRenderedPageBreak/>
              <w:t>Infrastrukturę, Klimat, Środowisko 2021-2027”?</w:t>
            </w:r>
          </w:p>
        </w:tc>
        <w:tc>
          <w:tcPr>
            <w:tcW w:w="1348" w:type="dxa"/>
          </w:tcPr>
          <w:p w14:paraId="3E8A37CA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578B1979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40C06" w:rsidRPr="00480D13" w14:paraId="3B5AAB5C" w14:textId="77777777" w:rsidTr="00054768">
        <w:trPr>
          <w:trHeight w:val="524"/>
          <w:jc w:val="center"/>
        </w:trPr>
        <w:tc>
          <w:tcPr>
            <w:tcW w:w="846" w:type="dxa"/>
          </w:tcPr>
          <w:p w14:paraId="56ACBA08" w14:textId="6547EF48" w:rsidR="00540C06" w:rsidRPr="00480D13" w:rsidRDefault="00805BCC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3.3</w:t>
            </w:r>
          </w:p>
        </w:tc>
        <w:tc>
          <w:tcPr>
            <w:tcW w:w="2661" w:type="dxa"/>
          </w:tcPr>
          <w:p w14:paraId="3B69AFC1" w14:textId="5949C513" w:rsidR="00540C06" w:rsidRPr="00480D13" w:rsidRDefault="00805BCC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1348" w:type="dxa"/>
          </w:tcPr>
          <w:p w14:paraId="608859B3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69E61904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04DA9" w:rsidRPr="00480D13" w14:paraId="3D98DA57" w14:textId="77777777" w:rsidTr="00054768">
        <w:trPr>
          <w:trHeight w:val="524"/>
          <w:jc w:val="center"/>
        </w:trPr>
        <w:tc>
          <w:tcPr>
            <w:tcW w:w="846" w:type="dxa"/>
          </w:tcPr>
          <w:p w14:paraId="09A5DDB5" w14:textId="63758142" w:rsidR="00540C06" w:rsidRPr="00480D13" w:rsidRDefault="00054768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61" w:type="dxa"/>
          </w:tcPr>
          <w:p w14:paraId="10FD881B" w14:textId="20CAB27E" w:rsidR="00054768" w:rsidRPr="00480D13" w:rsidRDefault="00054768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17:</w:t>
            </w:r>
          </w:p>
          <w:p w14:paraId="3B373183" w14:textId="3D160654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1348" w:type="dxa"/>
          </w:tcPr>
          <w:p w14:paraId="4F733060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3422" w:type="dxa"/>
          </w:tcPr>
          <w:p w14:paraId="1113BF26" w14:textId="77777777" w:rsidR="00540C06" w:rsidRPr="00480D13" w:rsidRDefault="00540C06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1E3A24" w:rsidRPr="00480D13" w14:paraId="73F88115" w14:textId="77777777" w:rsidTr="00054768">
        <w:trPr>
          <w:trHeight w:val="524"/>
          <w:jc w:val="center"/>
        </w:trPr>
        <w:tc>
          <w:tcPr>
            <w:tcW w:w="846" w:type="dxa"/>
          </w:tcPr>
          <w:p w14:paraId="7A846644" w14:textId="6BD17489" w:rsidR="001E3A24" w:rsidRPr="00480D13" w:rsidRDefault="00111AEF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2661" w:type="dxa"/>
            <w:vAlign w:val="center"/>
          </w:tcPr>
          <w:p w14:paraId="445429DA" w14:textId="133A2A71" w:rsidR="001E3A24" w:rsidRPr="00480D13" w:rsidRDefault="004E4A75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811649" w:rsidRPr="00480D13">
              <w:rPr>
                <w:rFonts w:ascii="Open Sans Light" w:hAnsi="Open Sans Light" w:cs="Open Sans Light"/>
                <w:sz w:val="20"/>
                <w:szCs w:val="20"/>
              </w:rPr>
              <w:t>infrastruktura realizowana w ramach projektu (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o przewidywanej trwałości wynoszącej co najmniej pięć lat</w:t>
            </w:r>
            <w:r w:rsidR="00811649" w:rsidRPr="00480D13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 jest odporna na zmiany klimatu, tzn. na klimat zmieniony w tym okresie?</w:t>
            </w:r>
          </w:p>
        </w:tc>
        <w:tc>
          <w:tcPr>
            <w:tcW w:w="1348" w:type="dxa"/>
          </w:tcPr>
          <w:p w14:paraId="6BD66071" w14:textId="77777777" w:rsidR="001E3A24" w:rsidRPr="00480D13" w:rsidRDefault="001E3A24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1A3EBD7F" w14:textId="77777777" w:rsidR="001E3A24" w:rsidRPr="00480D13" w:rsidRDefault="001E3A24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E3A24" w:rsidRPr="00480D13" w14:paraId="67955411" w14:textId="77777777" w:rsidTr="00054768">
        <w:trPr>
          <w:trHeight w:val="524"/>
          <w:jc w:val="center"/>
        </w:trPr>
        <w:tc>
          <w:tcPr>
            <w:tcW w:w="846" w:type="dxa"/>
          </w:tcPr>
          <w:p w14:paraId="3D4D170D" w14:textId="11C467F3" w:rsidR="001E3A24" w:rsidRPr="00480D13" w:rsidRDefault="004E4A75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4.2</w:t>
            </w:r>
          </w:p>
        </w:tc>
        <w:tc>
          <w:tcPr>
            <w:tcW w:w="2661" w:type="dxa"/>
            <w:vAlign w:val="center"/>
          </w:tcPr>
          <w:p w14:paraId="517A2E74" w14:textId="30689597" w:rsidR="001E3A24" w:rsidRPr="00480D13" w:rsidRDefault="004E4A75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Czy przeanalizowano zagrożenie powodziowe (zgodnie z aktualnymi dokumentami planistycznymi w zakresie zarządzania ryzykiem powodziowym)</w:t>
            </w:r>
            <w:r w:rsidR="00811649"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 i w przypadku lokalizacji projektu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na obszarach zagrożonych powodzią </w:t>
            </w:r>
            <w:r w:rsidR="00811649" w:rsidRPr="00480D13">
              <w:rPr>
                <w:rFonts w:ascii="Open Sans Light" w:hAnsi="Open Sans Light" w:cs="Open Sans Light"/>
                <w:sz w:val="20"/>
                <w:szCs w:val="20"/>
              </w:rPr>
              <w:t>uwzględniono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 zagrożenie i ryzyko w </w:t>
            </w:r>
            <w:r w:rsidR="00811649" w:rsidRPr="00480D13">
              <w:rPr>
                <w:rFonts w:ascii="Open Sans Light" w:hAnsi="Open Sans Light" w:cs="Open Sans Light"/>
                <w:sz w:val="20"/>
                <w:szCs w:val="20"/>
              </w:rPr>
              <w:t>rozumieniu dyrektywy 2007/60/WE?</w:t>
            </w:r>
          </w:p>
        </w:tc>
        <w:tc>
          <w:tcPr>
            <w:tcW w:w="1348" w:type="dxa"/>
          </w:tcPr>
          <w:p w14:paraId="57550516" w14:textId="77777777" w:rsidR="001E3A24" w:rsidRPr="00480D13" w:rsidRDefault="001E3A24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73B0FAE0" w14:textId="77777777" w:rsidR="001E3A24" w:rsidRPr="00480D13" w:rsidRDefault="001E3A24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E3A24" w:rsidRPr="00480D13" w14:paraId="417FA28C" w14:textId="77777777" w:rsidTr="00054768">
        <w:trPr>
          <w:trHeight w:val="524"/>
          <w:jc w:val="center"/>
        </w:trPr>
        <w:tc>
          <w:tcPr>
            <w:tcW w:w="846" w:type="dxa"/>
          </w:tcPr>
          <w:p w14:paraId="343EE605" w14:textId="5121C72A" w:rsidR="001E3A24" w:rsidRPr="00480D13" w:rsidRDefault="00811649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4.3</w:t>
            </w:r>
          </w:p>
        </w:tc>
        <w:tc>
          <w:tcPr>
            <w:tcW w:w="2661" w:type="dxa"/>
            <w:vAlign w:val="center"/>
          </w:tcPr>
          <w:p w14:paraId="6C0B2209" w14:textId="5E2FF984" w:rsidR="001E3A24" w:rsidRPr="00480D13" w:rsidRDefault="00811649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1348" w:type="dxa"/>
          </w:tcPr>
          <w:p w14:paraId="02259368" w14:textId="77777777" w:rsidR="001E3A24" w:rsidRPr="00480D13" w:rsidRDefault="001E3A24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7694B20D" w14:textId="77777777" w:rsidR="001E3A24" w:rsidRPr="00480D13" w:rsidRDefault="001E3A24" w:rsidP="00EA0621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5F05EB3" w14:textId="77777777" w:rsidR="00AB1EEF" w:rsidRPr="007E745E" w:rsidRDefault="00AB1EEF" w:rsidP="007B7918">
      <w:pPr>
        <w:tabs>
          <w:tab w:val="num" w:pos="567"/>
        </w:tabs>
        <w:spacing w:before="240"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7E745E">
        <w:rPr>
          <w:rFonts w:ascii="Open Sans Light" w:hAnsi="Open Sans Light" w:cs="Open Sans Light"/>
          <w:b/>
          <w:sz w:val="20"/>
          <w:szCs w:val="20"/>
        </w:rPr>
        <w:t xml:space="preserve">Analiza w zakresie konieczności ponownego przeprowadzenia I etapu oceny wniosku: </w:t>
      </w:r>
    </w:p>
    <w:tbl>
      <w:tblPr>
        <w:tblpPr w:leftFromText="141" w:rightFromText="141" w:bottomFromText="160" w:vertAnchor="text" w:horzAnchor="margin" w:tblpY="15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Analiza w zakresie konieczności ponownego przeprowadzenia I etapu oceny wniosku"/>
      </w:tblPr>
      <w:tblGrid>
        <w:gridCol w:w="2830"/>
        <w:gridCol w:w="1418"/>
        <w:gridCol w:w="4768"/>
      </w:tblGrid>
      <w:tr w:rsidR="00AB1EEF" w:rsidRPr="007E745E" w14:paraId="70827CFA" w14:textId="77777777" w:rsidTr="0090478B">
        <w:trPr>
          <w:trHeight w:val="379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D3FD" w14:textId="77777777" w:rsidR="00AB1EEF" w:rsidRPr="007E745E" w:rsidRDefault="00AB1EEF" w:rsidP="00AB1EE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7E61" w14:textId="77777777" w:rsidR="00AB1EEF" w:rsidRPr="007E745E" w:rsidRDefault="00AB1EEF" w:rsidP="00AB1EE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378B" w14:textId="77777777" w:rsidR="00AB1EEF" w:rsidRPr="007E745E" w:rsidRDefault="00AB1EEF" w:rsidP="00AB1EE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t>Uwagi /uzasadnienie</w:t>
            </w:r>
          </w:p>
        </w:tc>
      </w:tr>
      <w:tr w:rsidR="00AB1EEF" w:rsidRPr="00AB1EEF" w14:paraId="411EC4F2" w14:textId="77777777" w:rsidTr="0090478B">
        <w:trPr>
          <w:trHeight w:val="56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6679" w14:textId="4E5772F5" w:rsidR="00AB1EEF" w:rsidRPr="007E745E" w:rsidRDefault="00AB1EEF" w:rsidP="00AB1EE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Czy w wyniku przeprowadzonej oceny zgodności z kryteriami </w:t>
            </w:r>
            <w:r w:rsidR="007D6CAB"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t>obligatoryjnymi II stopnia</w:t>
            </w:r>
            <w:r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powstała zasadność ponownego przeprowadzenia oceny w zakresie kryteriów obligatoryjnych I stopnia lub rankingujących?</w:t>
            </w:r>
          </w:p>
          <w:p w14:paraId="25C52047" w14:textId="77777777" w:rsidR="00AB1EEF" w:rsidRPr="007E745E" w:rsidRDefault="00AB1EEF" w:rsidP="00AB1EE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t>„Tak” – oznacza konieczność ponownej oceny</w:t>
            </w:r>
          </w:p>
          <w:p w14:paraId="167401FC" w14:textId="77777777" w:rsidR="00AB1EEF" w:rsidRPr="00AB1EEF" w:rsidRDefault="00AB1EEF" w:rsidP="00AB1EE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t>„Nie” – oznacza brak konieczności ponownej oceny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F13E" w14:textId="77777777" w:rsidR="00AB1EEF" w:rsidRPr="00AB1EEF" w:rsidRDefault="00AB1EEF" w:rsidP="00AB1EE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C96B" w14:textId="77777777" w:rsidR="00AB1EEF" w:rsidRPr="00AB1EEF" w:rsidRDefault="00AB1EEF" w:rsidP="00AB1EE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1458115" w14:textId="4CF10C5E" w:rsidR="008F2002" w:rsidRPr="00480D13" w:rsidRDefault="008F2002" w:rsidP="007B7918">
      <w:pPr>
        <w:tabs>
          <w:tab w:val="num" w:pos="567"/>
        </w:tabs>
        <w:spacing w:before="240" w:after="240"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480D13">
        <w:rPr>
          <w:rFonts w:ascii="Open Sans Light" w:hAnsi="Open Sans Light" w:cs="Open Sans Light"/>
          <w:b/>
          <w:sz w:val="20"/>
          <w:szCs w:val="20"/>
        </w:rPr>
        <w:t xml:space="preserve">Opinia członka KOP czy projekt spełnia kryteria obligatoryjnej II stopnia </w:t>
      </w:r>
      <w:r w:rsidR="00B94711" w:rsidRPr="00480D13">
        <w:rPr>
          <w:rFonts w:ascii="Open Sans Light" w:hAnsi="Open Sans Light" w:cs="Open Sans Light"/>
          <w:b/>
          <w:sz w:val="20"/>
          <w:szCs w:val="20"/>
        </w:rPr>
        <w:t>w zakresie oceny  procedur ocen oddziaływania na środowisko z elementami adaptacji do zmian klimatu</w:t>
      </w:r>
      <w:r w:rsidRPr="00480D13">
        <w:rPr>
          <w:rFonts w:ascii="Open Sans Light" w:hAnsi="Open Sans Light" w:cs="Open Sans Light"/>
          <w:b/>
          <w:sz w:val="20"/>
          <w:szCs w:val="20"/>
        </w:rPr>
        <w:t>:</w:t>
      </w:r>
    </w:p>
    <w:tbl>
      <w:tblPr>
        <w:tblpPr w:leftFromText="141" w:rightFromText="141" w:bottomFromText="160" w:vertAnchor="text" w:horzAnchor="margin" w:tblpY="15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nia członka KOP czy projekt spełnia kryteria obligatoryjnej II stopnia w zakresie oceny  procedur ocen oddziaływania na środowisko z elementami adaptacji do zmian klimatu"/>
      </w:tblPr>
      <w:tblGrid>
        <w:gridCol w:w="2915"/>
        <w:gridCol w:w="1185"/>
        <w:gridCol w:w="1140"/>
        <w:gridCol w:w="3876"/>
      </w:tblGrid>
      <w:tr w:rsidR="001721A5" w:rsidRPr="00480D13" w14:paraId="006C3F0C" w14:textId="77777777" w:rsidTr="001721A5">
        <w:trPr>
          <w:trHeight w:val="392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6C8A" w14:textId="77777777" w:rsidR="001721A5" w:rsidRPr="00480D13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sz w:val="20"/>
                <w:szCs w:val="20"/>
              </w:rPr>
              <w:t>Oceniający członek KOP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9D63" w14:textId="77777777" w:rsidR="001721A5" w:rsidRPr="00480D13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9BBC" w14:textId="77777777" w:rsidR="001721A5" w:rsidRPr="00480D13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3AAF" w14:textId="0F187815" w:rsidR="001721A5" w:rsidRPr="00480D13" w:rsidRDefault="001721A5" w:rsidP="001721A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sz w:val="20"/>
                <w:szCs w:val="20"/>
              </w:rPr>
              <w:t>Uwagi /</w:t>
            </w:r>
            <w:r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  <w:r w:rsidR="003847D7" w:rsidRPr="007E745E">
              <w:rPr>
                <w:rFonts w:ascii="Open Sans Light" w:hAnsi="Open Sans Light" w:cs="Open Sans Light"/>
                <w:b/>
                <w:sz w:val="20"/>
                <w:szCs w:val="20"/>
              </w:rPr>
              <w:t>/zalecenia dot. warunków umownych lub czynności niezbędne do wykonania przez Wnioskodawcę przed podpisaniem umowy</w:t>
            </w:r>
            <w:r w:rsidR="003847D7" w:rsidRPr="007E745E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2"/>
            </w:r>
          </w:p>
        </w:tc>
      </w:tr>
      <w:tr w:rsidR="001721A5" w:rsidRPr="00480D13" w14:paraId="189561B2" w14:textId="77777777" w:rsidTr="001721A5">
        <w:trPr>
          <w:trHeight w:val="584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4FF4" w14:textId="77777777" w:rsidR="001721A5" w:rsidRPr="00480D13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1E01" w14:textId="77777777" w:rsidR="001721A5" w:rsidRPr="00480D13" w:rsidRDefault="00B94711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</w:pPr>
            <w:r w:rsidRPr="00480D13"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  <w:t>OOŚ*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F3EA" w14:textId="77777777" w:rsidR="001721A5" w:rsidRPr="00480D13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32E6" w14:textId="77777777" w:rsidR="001721A5" w:rsidRPr="00480D13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5D1AFB9" w14:textId="77777777" w:rsidR="00D13715" w:rsidRPr="00480D13" w:rsidRDefault="00B94711" w:rsidP="00D13715">
      <w:pPr>
        <w:tabs>
          <w:tab w:val="num" w:pos="567"/>
          <w:tab w:val="left" w:pos="8820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sz w:val="20"/>
          <w:szCs w:val="20"/>
        </w:rPr>
        <w:t>*</w:t>
      </w:r>
      <w:r w:rsidRPr="00480D13">
        <w:rPr>
          <w:rFonts w:ascii="Open Sans Light" w:hAnsi="Open Sans Light" w:cs="Open Sans Light"/>
          <w:b/>
          <w:bCs/>
          <w:sz w:val="20"/>
          <w:szCs w:val="20"/>
          <w:lang w:val="de-DE"/>
        </w:rPr>
        <w:t xml:space="preserve"> OOŚ</w:t>
      </w:r>
      <w:r w:rsidRPr="00480D13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Pr="00480D13">
        <w:rPr>
          <w:rFonts w:ascii="Open Sans Light" w:hAnsi="Open Sans Light" w:cs="Open Sans Light"/>
          <w:sz w:val="20"/>
          <w:szCs w:val="20"/>
        </w:rPr>
        <w:t>– ocena procedur ocen oddziaływania na środowisko z elementami adaptacji do zmian klimatu</w:t>
      </w:r>
    </w:p>
    <w:p w14:paraId="1E7F1707" w14:textId="69BC7C0B" w:rsidR="00D13715" w:rsidRPr="00480D13" w:rsidRDefault="00D13715" w:rsidP="007B7918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sz w:val="20"/>
          <w:szCs w:val="20"/>
        </w:rPr>
        <w:t>Imię i nazwisko osoby oceniają</w:t>
      </w:r>
      <w:r w:rsidR="007B7918">
        <w:rPr>
          <w:rFonts w:ascii="Open Sans Light" w:hAnsi="Open Sans Light" w:cs="Open Sans Light"/>
          <w:sz w:val="20"/>
          <w:szCs w:val="20"/>
        </w:rPr>
        <w:t>cej: …………………………………………………</w:t>
      </w:r>
    </w:p>
    <w:p w14:paraId="0CA31F98" w14:textId="7DA403A9" w:rsidR="00D13715" w:rsidRPr="00480D13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sz w:val="20"/>
          <w:szCs w:val="20"/>
        </w:rPr>
        <w:t>Data :</w:t>
      </w:r>
      <w:r w:rsidR="0049397B">
        <w:rPr>
          <w:rFonts w:ascii="Open Sans Light" w:hAnsi="Open Sans Light" w:cs="Open Sans Light"/>
          <w:sz w:val="20"/>
          <w:szCs w:val="20"/>
        </w:rPr>
        <w:t xml:space="preserve"> </w:t>
      </w:r>
      <w:r w:rsidR="007B7918">
        <w:rPr>
          <w:rFonts w:ascii="Open Sans Light" w:hAnsi="Open Sans Light" w:cs="Open Sans Light"/>
          <w:sz w:val="20"/>
          <w:szCs w:val="20"/>
        </w:rPr>
        <w:t>……………………………</w:t>
      </w:r>
    </w:p>
    <w:p w14:paraId="68FFB899" w14:textId="2BE471FB" w:rsidR="00D13715" w:rsidRPr="00480D13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sz w:val="20"/>
          <w:szCs w:val="20"/>
        </w:rPr>
        <w:t>Podpis:</w:t>
      </w:r>
      <w:r w:rsidR="0049397B">
        <w:rPr>
          <w:rFonts w:ascii="Open Sans Light" w:hAnsi="Open Sans Light" w:cs="Open Sans Light"/>
          <w:sz w:val="20"/>
          <w:szCs w:val="20"/>
        </w:rPr>
        <w:t xml:space="preserve"> </w:t>
      </w:r>
      <w:r w:rsidR="007B7918">
        <w:rPr>
          <w:rFonts w:ascii="Open Sans Light" w:hAnsi="Open Sans Light" w:cs="Open Sans Light"/>
          <w:sz w:val="20"/>
          <w:szCs w:val="20"/>
        </w:rPr>
        <w:t>……………………………………………………</w:t>
      </w:r>
    </w:p>
    <w:p w14:paraId="4CC6C711" w14:textId="0EE667F7" w:rsidR="00D13715" w:rsidRPr="00480D13" w:rsidRDefault="00D13715" w:rsidP="007B7918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D700AD">
        <w:rPr>
          <w:rFonts w:ascii="Open Sans Light" w:hAnsi="Open Sans Light" w:cs="Open Sans Light"/>
          <w:sz w:val="20"/>
          <w:szCs w:val="20"/>
        </w:rPr>
        <w:t>oceniającej</w:t>
      </w:r>
      <w:r w:rsidR="001F5BC9">
        <w:rPr>
          <w:rFonts w:ascii="Open Sans Light" w:hAnsi="Open Sans Light" w:cs="Open Sans Light"/>
          <w:sz w:val="20"/>
          <w:szCs w:val="20"/>
        </w:rPr>
        <w:t xml:space="preserve"> i </w:t>
      </w:r>
      <w:r w:rsidR="002C264D" w:rsidRPr="00480D13">
        <w:rPr>
          <w:rFonts w:ascii="Open Sans Light" w:hAnsi="Open Sans Light" w:cs="Open Sans Light"/>
          <w:sz w:val="20"/>
          <w:szCs w:val="20"/>
        </w:rPr>
        <w:t>akceptującej</w:t>
      </w:r>
      <w:r w:rsidR="007B7918">
        <w:rPr>
          <w:rFonts w:ascii="Open Sans Light" w:hAnsi="Open Sans Light" w:cs="Open Sans Light"/>
          <w:sz w:val="20"/>
          <w:szCs w:val="20"/>
        </w:rPr>
        <w:t>: ………………………………………………</w:t>
      </w:r>
    </w:p>
    <w:p w14:paraId="00CFB24B" w14:textId="7E6A9C9E" w:rsidR="00D13715" w:rsidRPr="00480D13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sz w:val="20"/>
          <w:szCs w:val="20"/>
        </w:rPr>
        <w:t>Data :</w:t>
      </w:r>
      <w:r w:rsidR="0049397B">
        <w:rPr>
          <w:rFonts w:ascii="Open Sans Light" w:hAnsi="Open Sans Light" w:cs="Open Sans Light"/>
          <w:sz w:val="20"/>
          <w:szCs w:val="20"/>
        </w:rPr>
        <w:t xml:space="preserve"> </w:t>
      </w:r>
      <w:r w:rsidR="007B7918">
        <w:rPr>
          <w:rFonts w:ascii="Open Sans Light" w:hAnsi="Open Sans Light" w:cs="Open Sans Light"/>
          <w:sz w:val="20"/>
          <w:szCs w:val="20"/>
        </w:rPr>
        <w:t>………………………………</w:t>
      </w:r>
    </w:p>
    <w:p w14:paraId="3AF795ED" w14:textId="048FFB5D" w:rsidR="00D13715" w:rsidRPr="00480D13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480D13">
        <w:rPr>
          <w:rFonts w:ascii="Open Sans Light" w:hAnsi="Open Sans Light" w:cs="Open Sans Light"/>
          <w:sz w:val="20"/>
          <w:szCs w:val="20"/>
        </w:rPr>
        <w:t>Podpis:</w:t>
      </w:r>
      <w:r w:rsidR="0049397B">
        <w:rPr>
          <w:rFonts w:ascii="Open Sans Light" w:hAnsi="Open Sans Light" w:cs="Open Sans Light"/>
          <w:sz w:val="20"/>
          <w:szCs w:val="20"/>
        </w:rPr>
        <w:t xml:space="preserve"> </w:t>
      </w:r>
      <w:r w:rsidR="007B7918">
        <w:rPr>
          <w:rFonts w:ascii="Open Sans Light" w:hAnsi="Open Sans Light" w:cs="Open Sans Light"/>
          <w:sz w:val="20"/>
          <w:szCs w:val="20"/>
        </w:rPr>
        <w:t>……………………………………………………</w:t>
      </w:r>
    </w:p>
    <w:sectPr w:rsidR="00D13715" w:rsidRPr="00480D13" w:rsidSect="007B7918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D60FF" w14:textId="77777777" w:rsidR="001E3A24" w:rsidRDefault="001E3A24" w:rsidP="001E3A24">
      <w:r>
        <w:separator/>
      </w:r>
    </w:p>
  </w:endnote>
  <w:endnote w:type="continuationSeparator" w:id="0">
    <w:p w14:paraId="1371D4CF" w14:textId="77777777" w:rsidR="001E3A24" w:rsidRDefault="001E3A24" w:rsidP="001E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5C7E9" w14:textId="77777777" w:rsidR="001E3A24" w:rsidRDefault="001E3A24" w:rsidP="001E3A24">
      <w:r>
        <w:separator/>
      </w:r>
    </w:p>
  </w:footnote>
  <w:footnote w:type="continuationSeparator" w:id="0">
    <w:p w14:paraId="1750FF34" w14:textId="77777777" w:rsidR="001E3A24" w:rsidRDefault="001E3A24" w:rsidP="001E3A24">
      <w:r>
        <w:continuationSeparator/>
      </w:r>
    </w:p>
  </w:footnote>
  <w:footnote w:id="1">
    <w:p w14:paraId="54A32869" w14:textId="77777777" w:rsidR="00A74795" w:rsidRPr="007E745E" w:rsidRDefault="00A74795" w:rsidP="00A74795">
      <w:pPr>
        <w:pStyle w:val="Tekstprzypisudolnego"/>
        <w:rPr>
          <w:rFonts w:ascii="Open Sans Light" w:hAnsi="Open Sans Light" w:cs="Open Sans Light"/>
        </w:rPr>
      </w:pPr>
      <w:r w:rsidRPr="007E745E">
        <w:rPr>
          <w:rFonts w:ascii="Open Sans Light" w:hAnsi="Open Sans Light" w:cs="Open Sans Light"/>
          <w:vertAlign w:val="superscript"/>
        </w:rPr>
        <w:footnoteRef/>
      </w:r>
      <w:r w:rsidRPr="007E745E">
        <w:rPr>
          <w:rFonts w:ascii="Open Sans Light" w:hAnsi="Open Sans Light" w:cs="Open Sans Light"/>
        </w:rPr>
        <w:t xml:space="preserve"> Z zastrzeżeniem wskazanym w zatwierdzonej Definicji kryterium.</w:t>
      </w:r>
    </w:p>
  </w:footnote>
  <w:footnote w:id="2">
    <w:p w14:paraId="38C38530" w14:textId="77777777" w:rsidR="003847D7" w:rsidRPr="007E745E" w:rsidRDefault="003847D7" w:rsidP="003847D7">
      <w:pPr>
        <w:pStyle w:val="Tekstprzypisudolnego"/>
        <w:rPr>
          <w:rFonts w:ascii="Open Sans Light" w:hAnsi="Open Sans Light" w:cs="Open Sans Light"/>
        </w:rPr>
      </w:pPr>
      <w:r w:rsidRPr="007E745E">
        <w:rPr>
          <w:rStyle w:val="Odwoanieprzypisudolnego"/>
          <w:rFonts w:ascii="Open Sans Light" w:hAnsi="Open Sans Light" w:cs="Open Sans Light"/>
        </w:rPr>
        <w:footnoteRef/>
      </w:r>
      <w:r w:rsidRPr="007E745E">
        <w:rPr>
          <w:rFonts w:ascii="Open Sans Light" w:hAnsi="Open Sans Light" w:cs="Open Sans Light"/>
        </w:rPr>
        <w:t xml:space="preserve"> zgodnie z zapisami § 14 ust. 1 pkt. 2 Regulaminu wyboru projektów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E6FE" w14:textId="651448C1" w:rsidR="007B7918" w:rsidRDefault="007B7918">
    <w:pPr>
      <w:pStyle w:val="Nagwek"/>
    </w:pPr>
    <w:r>
      <w:rPr>
        <w:noProof/>
      </w:rPr>
      <w:drawing>
        <wp:inline distT="0" distB="0" distL="0" distR="0" wp14:anchorId="56380B2C" wp14:editId="3F1188E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2CEA"/>
    <w:multiLevelType w:val="multilevel"/>
    <w:tmpl w:val="AFA024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8C7069"/>
    <w:multiLevelType w:val="multilevel"/>
    <w:tmpl w:val="FB60498A"/>
    <w:lvl w:ilvl="0">
      <w:start w:val="3"/>
      <w:numFmt w:val="decimal"/>
      <w:pStyle w:val="Nagwek2"/>
      <w:lvlText w:val="%1.2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23961AF"/>
    <w:multiLevelType w:val="hybridMultilevel"/>
    <w:tmpl w:val="60E0EAF8"/>
    <w:lvl w:ilvl="0" w:tplc="39B0A610">
      <w:start w:val="3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17315"/>
    <w:multiLevelType w:val="multilevel"/>
    <w:tmpl w:val="89F894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353736">
    <w:abstractNumId w:val="3"/>
  </w:num>
  <w:num w:numId="2" w16cid:durableId="1626696771">
    <w:abstractNumId w:val="0"/>
  </w:num>
  <w:num w:numId="3" w16cid:durableId="1673296615">
    <w:abstractNumId w:val="2"/>
  </w:num>
  <w:num w:numId="4" w16cid:durableId="602568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335A"/>
    <w:rsid w:val="00037A6A"/>
    <w:rsid w:val="00054768"/>
    <w:rsid w:val="000941DE"/>
    <w:rsid w:val="000C4EA3"/>
    <w:rsid w:val="00111AEF"/>
    <w:rsid w:val="0013542E"/>
    <w:rsid w:val="001721A5"/>
    <w:rsid w:val="001C40D3"/>
    <w:rsid w:val="001D25B1"/>
    <w:rsid w:val="001E3A24"/>
    <w:rsid w:val="001F5BC9"/>
    <w:rsid w:val="00200695"/>
    <w:rsid w:val="00245F73"/>
    <w:rsid w:val="002C264D"/>
    <w:rsid w:val="002E705E"/>
    <w:rsid w:val="003847D7"/>
    <w:rsid w:val="0039756F"/>
    <w:rsid w:val="003C07A1"/>
    <w:rsid w:val="00410B52"/>
    <w:rsid w:val="00480D13"/>
    <w:rsid w:val="0049397B"/>
    <w:rsid w:val="004E4A75"/>
    <w:rsid w:val="00506ADF"/>
    <w:rsid w:val="005370F2"/>
    <w:rsid w:val="00540C06"/>
    <w:rsid w:val="0055743C"/>
    <w:rsid w:val="00660A67"/>
    <w:rsid w:val="00743A0C"/>
    <w:rsid w:val="007B7918"/>
    <w:rsid w:val="007D0FD3"/>
    <w:rsid w:val="007D6CAB"/>
    <w:rsid w:val="007E745E"/>
    <w:rsid w:val="00804DA9"/>
    <w:rsid w:val="00805BCC"/>
    <w:rsid w:val="00811649"/>
    <w:rsid w:val="00812097"/>
    <w:rsid w:val="00843624"/>
    <w:rsid w:val="008A330D"/>
    <w:rsid w:val="008F2002"/>
    <w:rsid w:val="0090478B"/>
    <w:rsid w:val="00987207"/>
    <w:rsid w:val="009C781B"/>
    <w:rsid w:val="009D1EB1"/>
    <w:rsid w:val="009E2CAD"/>
    <w:rsid w:val="00A33497"/>
    <w:rsid w:val="00A74795"/>
    <w:rsid w:val="00AB1EEF"/>
    <w:rsid w:val="00AC3288"/>
    <w:rsid w:val="00B33E70"/>
    <w:rsid w:val="00B94711"/>
    <w:rsid w:val="00BC3FDB"/>
    <w:rsid w:val="00C835E7"/>
    <w:rsid w:val="00D13715"/>
    <w:rsid w:val="00D67F46"/>
    <w:rsid w:val="00D700AD"/>
    <w:rsid w:val="00D94E8C"/>
    <w:rsid w:val="00DD6D56"/>
    <w:rsid w:val="00DE11B7"/>
    <w:rsid w:val="00EA0621"/>
    <w:rsid w:val="00F469A8"/>
    <w:rsid w:val="00FD29F6"/>
    <w:rsid w:val="00FD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4233F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478B"/>
    <w:pPr>
      <w:keepNext/>
      <w:keepLines/>
      <w:numPr>
        <w:numId w:val="3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478B"/>
    <w:pPr>
      <w:keepNext/>
      <w:keepLines/>
      <w:numPr>
        <w:numId w:val="4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033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3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3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3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3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3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35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C3FD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semiHidden/>
    <w:rsid w:val="001E3A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semiHidden/>
    <w:rsid w:val="001E3A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1E3A24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80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79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79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79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79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0478B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478B"/>
    <w:rPr>
      <w:rFonts w:ascii="Open Sans Light" w:eastAsiaTheme="majorEastAsia" w:hAnsi="Open Sans Light" w:cstheme="majorBidi"/>
      <w:b/>
      <w:spacing w:val="-10"/>
      <w:kern w:val="28"/>
      <w:sz w:val="20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478B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0478B"/>
    <w:rPr>
      <w:rFonts w:ascii="Open Sans Light" w:eastAsiaTheme="majorEastAsia" w:hAnsi="Open Sans Light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Młynarczyk Karolina</cp:lastModifiedBy>
  <cp:revision>5</cp:revision>
  <dcterms:created xsi:type="dcterms:W3CDTF">2023-08-25T11:06:00Z</dcterms:created>
  <dcterms:modified xsi:type="dcterms:W3CDTF">2023-08-28T08:29:00Z</dcterms:modified>
</cp:coreProperties>
</file>